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01" w:rsidRDefault="00E37A01" w:rsidP="00E37A01">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Liebe Leser,</w:t>
      </w:r>
    </w:p>
    <w:p w:rsidR="00E37A01" w:rsidRDefault="00E37A01" w:rsidP="00E37A01">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37A01" w:rsidRDefault="00E37A01" w:rsidP="00E37A01">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"Gott ist dreifaltig einer..."</w:t>
      </w:r>
    </w:p>
    <w:p w:rsidR="00E37A01" w:rsidRDefault="00E37A01" w:rsidP="00E37A01">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37A01" w:rsidRDefault="00E37A01" w:rsidP="00E37A01">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so heißt es in einem Glaubenslied im Gotteslob.</w:t>
      </w:r>
    </w:p>
    <w:p w:rsidR="00E37A01" w:rsidRDefault="00E37A01" w:rsidP="00E37A01">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Für mich sind es jene "Geheimnisse", die den biblisch-christlichen Glauben ausmachen!</w:t>
      </w:r>
    </w:p>
    <w:p w:rsidR="00E37A01" w:rsidRDefault="00E37A01" w:rsidP="00E37A01">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Wir wissen um die Dreifaltigkeit; können sie aber letztendlich nicht erklären; das nenne ich "Geheimnis"!</w:t>
      </w:r>
    </w:p>
    <w:p w:rsidR="00E37A01" w:rsidRDefault="00E37A01" w:rsidP="00E37A01">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"Gott ist dreifaltig einer..."</w:t>
      </w:r>
    </w:p>
    <w:p w:rsidR="00E37A01" w:rsidRDefault="00E37A01" w:rsidP="00E37A01">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Ein Gott in drei Personen!</w:t>
      </w:r>
    </w:p>
    <w:p w:rsidR="00E37A01" w:rsidRDefault="00E37A01" w:rsidP="00E37A01">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Mit Person empfinde ich ETWAS Einmaliges, ETWAS, was nur diese Person ausmacht. Von daher ist jeder Mensch von Natur aus eine Persönlichkeit!</w:t>
      </w:r>
    </w:p>
    <w:p w:rsidR="00E37A01" w:rsidRDefault="00E37A01" w:rsidP="00E37A01">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 xml:space="preserve">Und dennoch steht diese einzelne Persönlichkeit nicht alleine nur für sich da; es gibt zumindest die Sehnsucht, sein </w:t>
      </w:r>
      <w:r>
        <w:rPr>
          <w:rFonts w:ascii="Arial" w:hAnsi="Arial" w:cs="Arial"/>
          <w:color w:val="000000"/>
          <w:sz w:val="28"/>
          <w:szCs w:val="28"/>
        </w:rPr>
        <w:t>Leben</w:t>
      </w:r>
      <w:r>
        <w:rPr>
          <w:rFonts w:ascii="Arial" w:hAnsi="Arial" w:cs="Arial"/>
          <w:color w:val="000000"/>
          <w:sz w:val="28"/>
          <w:szCs w:val="28"/>
        </w:rPr>
        <w:t xml:space="preserve"> mit Anderen zu teilen.</w:t>
      </w:r>
    </w:p>
    <w:p w:rsidR="00E37A01" w:rsidRDefault="00E37A01" w:rsidP="00E37A01">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Sehr deutlich ist das in den Beziehungen von liebenden Menschen zu beobachten. Auch Kinder wollen ihr Leben, ihre Liebe, ihre Persönlichkeit, mit den Eltern teilen!?</w:t>
      </w:r>
    </w:p>
    <w:p w:rsidR="00E37A01" w:rsidRDefault="00E37A01" w:rsidP="00E37A01">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Die Bibel gibt uns in der Darstellung des dreifaltigen Gottes ein Vorbild, eine Orientierung, eine "göttliche Ahnung", wie drei eigenständige Persönlichkeiten auf einander hin ausgerichtet sind, wie mit einander kommunizieren, wie sie eine "göttliche Einheit" sind.</w:t>
      </w:r>
    </w:p>
    <w:p w:rsidR="00E37A01" w:rsidRDefault="00E37A01" w:rsidP="00E37A01">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Lassen wir uns auf dieses Geheimnis ein!</w:t>
      </w:r>
      <w:r>
        <w:rPr>
          <w:rFonts w:ascii="Arial" w:hAnsi="Arial" w:cs="Arial"/>
          <w:color w:val="000000"/>
          <w:sz w:val="28"/>
          <w:szCs w:val="28"/>
        </w:rPr>
        <w:br/>
        <w:t>Lernen wir von Gott Liebe zu empfangen und weiter zu schenken!</w:t>
      </w:r>
    </w:p>
    <w:p w:rsidR="00E37A01" w:rsidRDefault="00E37A01" w:rsidP="00E37A01">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Einen gesegneten Sonntag wünscht Pfarrer Wolfgang Zopora</w:t>
      </w:r>
    </w:p>
    <w:p w:rsidR="00EA37C1" w:rsidRDefault="00EA37C1">
      <w:bookmarkStart w:id="0" w:name="_GoBack"/>
      <w:bookmarkEnd w:id="0"/>
    </w:p>
    <w:sectPr w:rsidR="00EA37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01"/>
    <w:rsid w:val="00E37A01"/>
    <w:rsid w:val="00EA37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37A0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37A0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2023-06-01T08:51:00Z</dcterms:created>
  <dcterms:modified xsi:type="dcterms:W3CDTF">2023-06-01T08:52:00Z</dcterms:modified>
</cp:coreProperties>
</file>