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Liebe Leser,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 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"Jesus macht einen Blinden am Sabbat gesund"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 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Diese und ähnliche Handlungen kennen wir von Jesus, er ist der HEILAND, der Alles gesund und gut macht!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Bevor es zu diesem Wunder kommt, fragen nicht nur die Jünger, wer denn gesündigt hat, dass dieser Mann von Kindesbeinen an blind war.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Wie heute wollten die Menschen ihrer Zeit den Grund von unheilbaren Krankheiten wissen.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Oft wird dieser Grund mit einem sündigen Verhalten vor allem in der Familie begründet.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Ja, die Sünde, das Übel allen Unheils?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Wir neigen dazu, das Verhalten der Gesellschaft zur Zeit Jesu zu verurteilen.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Zum einen haben wir nicht das Recht, sonst sind wir ebenso gestrickt wie die Pharisäer!?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Zum anderen erlebt unsere Medizin seit einiger Zeit etwas, was dem Verhalten der Pharisäer und der Juden gleicht: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Manch einer der Ärzte, mit denen ich zu tun hatte und habe, kommt zu der Erkenntnis: welchen Anteil hat ein Patient bei der einen oder anderen Krankheit.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Und ich kann aus der pastoralen Arbeit bestätigen: Sehr viele Menschen, die an inneren Krankheiten gestorb</w:t>
      </w:r>
      <w:r>
        <w:rPr>
          <w:rFonts w:ascii="Arial" w:eastAsia="Times New Roman" w:hAnsi="Arial" w:cs="Arial"/>
          <w:color w:val="000000"/>
          <w:sz w:val="28"/>
          <w:szCs w:val="28"/>
          <w:lang w:eastAsia="de-DE"/>
        </w:rPr>
        <w:t>en sind, hatten einen Lebenssti</w:t>
      </w: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l und ein Umfeld, dass es ihnen nicht einfach machte!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 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Dennoch: Jesus räumt mit dem "Vorurteil" auf: nein es sind nicht die Eltern, er ist es auch nicht selbst, der für das Leid verantwortlich ist,... "sondern das Wirken Gottes soll an ihm offenbar werden"!</w:t>
      </w:r>
      <w:bookmarkStart w:id="0" w:name="_GoBack"/>
      <w:bookmarkEnd w:id="0"/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Das Wirken Gottes möchte ich übersetzen als Eingriff Gottes in sein Leben.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Wir können es auch Wunder nennen.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Es bedarf jedoch die innere Bereitschaft des Blinden, sich darauf einzulassen, daran zu glauben.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Ja, meine lieben Mitchristen, die Bereitschaft, sich auf Gott in extremen Situationen  einzulassen, ist die große Herausforderung damals und heute.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Der blinde Mann kennt nur das Blindsein; er ist damit groß geworden, er kennt nichts anderes: die Umwelt hat ihn in die Ecke an den Rand gestellt, er gehört nicht zum normalen Leben.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Ob diese Außenseiterrolle ihn bewegt hat, sich mit seiner Blindheit nicht abzufinden?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Er begegnet auf jeden Fall Jesus und glaubt daran, dass er das Unmögliche möglich macht!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lastRenderedPageBreak/>
        <w:t>Heute, bei uns, wo alles medizinisch möglich ist, können wir angesichts des "Unheilbaren" überhaupt an Wunder glauben?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Fest steht, die Medizin kann nicht alles, und so manches Leid wird eben nicht behoben, vielleicht ein wenig gelindert!?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Und dennoch gibt es sie, diese Frauen und Männer, die so stark an das Wirken Gottes glauben, dass ihnen Unmögliches möglich gemacht wird.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Kennen wir auch Menschen, die diese wunderbare Erfahrung gemacht haben? Oder gehören wir vielleicht auch zu diesen Menschen?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Die Voraussetzung aus meiner Überzeugung lautet: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Ich erlebe irgendwo in meinem Leben einen Grenzbereich und sehe keinen Ausweg.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Ich sehne mich jedoch danach, einen Ausweg zu finden.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Ich sehne mich danach, dass Gott durch Jesus in mein Leben einbricht.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Nur er und ich werden eins und alles andere bleibt außen vor.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Wenn Jesus mich dann fragt: was möchtest du, dass ich dir tu?, dann muss ich ihm aus ganzem Herzen glauben, ich muss ihm vertrauen!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Einen gesegneten 4. Fastensonntag wünscht Pfarrer Wolfgang Zopora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 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ps. wenn ich spüre, ich brauche Jesus und komme nicht weiter, dann wünsche ich Dir, dass Du einen vertraulichen Beichtvater findest!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 </w:t>
      </w:r>
    </w:p>
    <w:p w:rsidR="00FD0562" w:rsidRPr="00FD0562" w:rsidRDefault="00FD0562" w:rsidP="00FD05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0562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Aus gesundheitlichen Gründen nicht auf Youtube!</w:t>
      </w:r>
    </w:p>
    <w:p w:rsidR="0057262D" w:rsidRDefault="00FD0562" w:rsidP="00FD0562">
      <w:r w:rsidRPr="00FD0562">
        <w:rPr>
          <w:rFonts w:ascii="Tahoma" w:eastAsia="Times New Roman" w:hAnsi="Tahoma" w:cs="Tahoma"/>
          <w:color w:val="000000"/>
          <w:sz w:val="20"/>
          <w:szCs w:val="20"/>
          <w:lang w:eastAsia="de-DE"/>
        </w:rPr>
        <w:t>﻿</w:t>
      </w:r>
    </w:p>
    <w:sectPr w:rsidR="005726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62"/>
    <w:rsid w:val="0057262D"/>
    <w:rsid w:val="00FD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2023-03-17T16:20:00Z</dcterms:created>
  <dcterms:modified xsi:type="dcterms:W3CDTF">2023-03-17T16:24:00Z</dcterms:modified>
</cp:coreProperties>
</file>